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0210C" w14:textId="77777777" w:rsidR="004C0879" w:rsidRDefault="004C0879" w:rsidP="00517EB9">
      <w:pPr>
        <w:spacing w:line="360" w:lineRule="auto"/>
        <w:contextualSpacing/>
        <w:jc w:val="center"/>
        <w:rPr>
          <w:b/>
        </w:rPr>
      </w:pPr>
    </w:p>
    <w:p w14:paraId="30B0AC57" w14:textId="77777777" w:rsidR="00AF32AE" w:rsidRPr="00517EB9" w:rsidRDefault="00CB7D0B" w:rsidP="00517EB9">
      <w:pPr>
        <w:spacing w:line="360" w:lineRule="auto"/>
        <w:contextualSpacing/>
        <w:jc w:val="center"/>
        <w:rPr>
          <w:b/>
        </w:rPr>
      </w:pPr>
      <w:r>
        <w:rPr>
          <w:b/>
        </w:rPr>
        <w:t>ANEXO VII</w:t>
      </w:r>
    </w:p>
    <w:p w14:paraId="04D05D6D" w14:textId="77777777" w:rsidR="005A594A" w:rsidRPr="00517EB9" w:rsidRDefault="005A594A" w:rsidP="00517EB9">
      <w:pPr>
        <w:spacing w:line="360" w:lineRule="auto"/>
        <w:contextualSpacing/>
        <w:jc w:val="center"/>
        <w:rPr>
          <w:b/>
        </w:rPr>
      </w:pPr>
    </w:p>
    <w:p w14:paraId="489CCD94" w14:textId="77777777" w:rsidR="00AF32AE" w:rsidRPr="00517EB9" w:rsidRDefault="00AF32AE" w:rsidP="00517EB9">
      <w:pPr>
        <w:spacing w:line="360" w:lineRule="auto"/>
        <w:contextualSpacing/>
        <w:jc w:val="center"/>
        <w:rPr>
          <w:b/>
        </w:rPr>
      </w:pPr>
      <w:r w:rsidRPr="00517EB9">
        <w:rPr>
          <w:b/>
        </w:rPr>
        <w:t>TERMO DE EXECUÇÃO CULTURAL</w:t>
      </w:r>
    </w:p>
    <w:p w14:paraId="42877C55" w14:textId="77777777" w:rsidR="00AF32AE" w:rsidRPr="00517EB9" w:rsidRDefault="006955F0" w:rsidP="00517EB9">
      <w:pPr>
        <w:spacing w:line="360" w:lineRule="auto"/>
        <w:contextualSpacing/>
        <w:jc w:val="both"/>
      </w:pPr>
      <w:r w:rsidRPr="00517EB9">
        <w:t>TERMO DE EXECUÇÃO CULTURAL</w:t>
      </w:r>
      <w:r w:rsidR="00AF32AE" w:rsidRPr="00517EB9">
        <w:t xml:space="preserve"> [INDICAR NÚMERO</w:t>
      </w:r>
      <w:r w:rsidR="00433FCB" w:rsidRPr="00517EB9">
        <w:t xml:space="preserve">] </w:t>
      </w:r>
      <w:r w:rsidR="00AF32AE" w:rsidRPr="00517EB9">
        <w:t>/</w:t>
      </w:r>
      <w:r w:rsidR="00433FCB" w:rsidRPr="00517EB9">
        <w:t xml:space="preserve"> [</w:t>
      </w:r>
      <w:r w:rsidR="00AF32AE" w:rsidRPr="00517EB9">
        <w:t>INDICAR ANO] TENDO POR OBJETO A CONCESSÃO DE APOIO FINANCEIRO A AÇÕES CULTURAI</w:t>
      </w:r>
      <w:r w:rsidRPr="00517EB9">
        <w:t xml:space="preserve">S CONTEMPLADAS PELO EDITAL (INDICAR NÚMERO DO EDITAL) </w:t>
      </w:r>
      <w:r w:rsidR="00AF32AE" w:rsidRPr="00517EB9">
        <w:t>NOS TERMOS DA LEI COMPLEMENTAR Nº 195/2022 (LEI PAULO GUSTAVO), DO DECRETO N. 11.525/2023 (DECRETO PAULO GUSTAVO) E DO DECRETO 11.453/2023 (DECRETO DE FOMENTO).</w:t>
      </w:r>
    </w:p>
    <w:p w14:paraId="62B9B35A" w14:textId="77777777" w:rsidR="00AF32AE" w:rsidRPr="00517EB9" w:rsidRDefault="00AF32AE" w:rsidP="00517EB9">
      <w:pPr>
        <w:spacing w:line="360" w:lineRule="auto"/>
        <w:contextualSpacing/>
        <w:jc w:val="both"/>
      </w:pPr>
    </w:p>
    <w:p w14:paraId="092261CF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1. PARTES</w:t>
      </w:r>
    </w:p>
    <w:p w14:paraId="070EFB1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1.1 O</w:t>
      </w:r>
      <w:r w:rsidRPr="00517EB9">
        <w:rPr>
          <w:color w:val="FF0000"/>
        </w:rPr>
        <w:t xml:space="preserve"> </w:t>
      </w:r>
      <w:r w:rsidR="007F3A6C">
        <w:t>Município de Capitão Enéas</w:t>
      </w:r>
      <w:r w:rsidR="00FE7F90" w:rsidRPr="00517EB9">
        <w:t>, neste ato representado pelo Secretário Munic</w:t>
      </w:r>
      <w:r w:rsidR="007F3A6C">
        <w:t>ipal de Cultura, Senhor Luiz Antônio</w:t>
      </w:r>
      <w:r w:rsidR="00FE7F90" w:rsidRPr="00517EB9">
        <w:t xml:space="preserve"> </w:t>
      </w:r>
      <w:r w:rsidR="009B5579">
        <w:t xml:space="preserve">dos Reis </w:t>
      </w:r>
      <w:r w:rsidR="00FE7F90" w:rsidRPr="00517EB9">
        <w:t xml:space="preserve">e </w:t>
      </w:r>
      <w:r w:rsidR="00433FCB" w:rsidRPr="00517EB9">
        <w:t>o (</w:t>
      </w:r>
      <w:r w:rsidR="00FE7F90" w:rsidRPr="00517EB9">
        <w:t>a) Artista ou Fazedor Cultural</w:t>
      </w:r>
      <w:r w:rsidRPr="00517EB9">
        <w:t>, [IN</w:t>
      </w:r>
      <w:r w:rsidR="00130A8A" w:rsidRPr="00517EB9">
        <w:t xml:space="preserve">DICAR NOME </w:t>
      </w:r>
      <w:r w:rsidR="00433FCB" w:rsidRPr="00517EB9">
        <w:t>DO (</w:t>
      </w:r>
      <w:r w:rsidR="00130A8A" w:rsidRPr="00517EB9">
        <w:t>A) ARTISTA</w:t>
      </w:r>
      <w:r w:rsidRPr="00517EB9">
        <w:t xml:space="preserve"> CONTEMPLADO], </w:t>
      </w:r>
      <w:r w:rsidR="00433FCB" w:rsidRPr="00517EB9">
        <w:t>portador (</w:t>
      </w:r>
      <w:r w:rsidRPr="00517EB9">
        <w:t xml:space="preserve">a) do RG nº [INDICAR Nº DO RG], expedida em [INDICAR ÓRGÃO EXPEDIDOR], CPF nº [INDICAR Nº DO CPF], residente e </w:t>
      </w:r>
      <w:r w:rsidR="00433FCB" w:rsidRPr="00517EB9">
        <w:t>domiciliado (</w:t>
      </w:r>
      <w:r w:rsidRPr="00517EB9">
        <w:t>a) à [INDICAR ENDEREÇO], CEP: [INDICAR CEP], telefones: [INDICAR TELEFONES], resolvem firmar o presente Termo de Execução Cultural, de acordo com as seguintes condições:</w:t>
      </w:r>
    </w:p>
    <w:p w14:paraId="64C2B635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1CD4F2D6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2. PROCEDIMENTO</w:t>
      </w:r>
    </w:p>
    <w:p w14:paraId="3074BE9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2.1 Este Termo de Execução Cultural é instrumento da modalidade de fomento à execução de ações culturais de que trata o inciso I do art. 8 do Decreto 11.453/2023, celebrado com agente</w:t>
      </w:r>
      <w:r w:rsidR="00433FCB" w:rsidRPr="00517EB9">
        <w:t xml:space="preserve"> </w:t>
      </w:r>
      <w:r w:rsidRPr="00517EB9">
        <w:t>cultural selecionado nos termos da LEI COMPLEMENTAR Nº 195/2022 (LEI PAULO GUSTAVO), DO DECRETO N. 11.525/2023 (DECRETO PAULO GUSTAVO) E DO DECRETO 11.453/2023 (DECRETO DE FOMENTO).</w:t>
      </w:r>
    </w:p>
    <w:p w14:paraId="09C00E82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27F9436E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3. OBJETO</w:t>
      </w:r>
    </w:p>
    <w:p w14:paraId="209CA143" w14:textId="77777777" w:rsidR="00517EB9" w:rsidRPr="00517EB9" w:rsidRDefault="00AF32AE" w:rsidP="00517EB9">
      <w:pPr>
        <w:spacing w:line="360" w:lineRule="auto"/>
        <w:contextualSpacing/>
        <w:jc w:val="both"/>
      </w:pPr>
      <w:r w:rsidRPr="00517EB9">
        <w:t>3.1. Este Termo de Execução Cultural tem por objeto a concessão de apoio financeiro ao projeto cultural [INDICAR NOME DO PROJETO], contemplado no conforme processo administrativo nº [INDICAR NÚMERO DO PROCESSO].</w:t>
      </w:r>
    </w:p>
    <w:p w14:paraId="33E35A10" w14:textId="77777777" w:rsidR="00AF32AE" w:rsidRDefault="00AF32AE" w:rsidP="00517EB9">
      <w:pPr>
        <w:spacing w:line="360" w:lineRule="auto"/>
        <w:contextualSpacing/>
        <w:jc w:val="both"/>
      </w:pPr>
      <w:r w:rsidRPr="00517EB9">
        <w:t xml:space="preserve"> </w:t>
      </w:r>
    </w:p>
    <w:p w14:paraId="3402DFAB" w14:textId="77777777" w:rsidR="004C0879" w:rsidRDefault="004C0879" w:rsidP="00517EB9">
      <w:pPr>
        <w:spacing w:line="360" w:lineRule="auto"/>
        <w:contextualSpacing/>
        <w:jc w:val="both"/>
      </w:pPr>
    </w:p>
    <w:p w14:paraId="6D4B8460" w14:textId="77777777" w:rsidR="004C0879" w:rsidRDefault="004C0879" w:rsidP="00517EB9">
      <w:pPr>
        <w:spacing w:line="360" w:lineRule="auto"/>
        <w:contextualSpacing/>
        <w:jc w:val="both"/>
      </w:pPr>
    </w:p>
    <w:p w14:paraId="3F8EC05A" w14:textId="77777777" w:rsidR="00517EB9" w:rsidRPr="00517EB9" w:rsidRDefault="00517EB9" w:rsidP="00517EB9">
      <w:pPr>
        <w:spacing w:line="360" w:lineRule="auto"/>
        <w:contextualSpacing/>
        <w:jc w:val="both"/>
        <w:rPr>
          <w:b/>
          <w:bCs/>
        </w:rPr>
      </w:pPr>
    </w:p>
    <w:p w14:paraId="627600F4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lastRenderedPageBreak/>
        <w:t xml:space="preserve">4. RECURSOS FINANCEIROS </w:t>
      </w:r>
    </w:p>
    <w:p w14:paraId="640F7CA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4.1. Os recursos financeiros para a execução do presente termo totalizam o montante de R$ [INDICAR VALOR EM </w:t>
      </w:r>
      <w:r w:rsidR="00433FCB" w:rsidRPr="00517EB9">
        <w:t>NÚMERO ARÁBICO</w:t>
      </w:r>
      <w:r w:rsidRPr="00517EB9">
        <w:t>] ([INDICAR VALOR POR EXTENSO] reais).</w:t>
      </w:r>
    </w:p>
    <w:p w14:paraId="412F42EE" w14:textId="77777777" w:rsidR="00517EB9" w:rsidRDefault="00517EB9" w:rsidP="00517EB9">
      <w:pPr>
        <w:spacing w:line="360" w:lineRule="auto"/>
        <w:contextualSpacing/>
        <w:jc w:val="both"/>
      </w:pPr>
    </w:p>
    <w:p w14:paraId="4D2779E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4.2. Serão transferid</w:t>
      </w:r>
      <w:r w:rsidR="00FE7F90" w:rsidRPr="00517EB9">
        <w:t xml:space="preserve">os à conta </w:t>
      </w:r>
      <w:r w:rsidR="00433FCB" w:rsidRPr="00517EB9">
        <w:t>do (</w:t>
      </w:r>
      <w:r w:rsidR="00FE7F90" w:rsidRPr="00517EB9">
        <w:t>a) Artista ou fazedor Cultural</w:t>
      </w:r>
      <w:r w:rsidRPr="00517EB9">
        <w:t>, especialmente aberta no [NOME DO BANCO], Agência [INDICAR AGÊNCIA], Conta Corrente nº [INDICAR CONTA], para recebimento e movimentação.</w:t>
      </w:r>
    </w:p>
    <w:p w14:paraId="7E7B8945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644E28C8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5. APLICAÇÃO DOS RECURSOS</w:t>
      </w:r>
    </w:p>
    <w:p w14:paraId="257F5F4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5.1 Os rendimentos de ativos financeiros poderão ser aplicados para o alcance do objeto, sem a necessidade de autorização prévia.</w:t>
      </w:r>
    </w:p>
    <w:p w14:paraId="22778389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5DFDD697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6. OBRIGAÇÕES</w:t>
      </w:r>
    </w:p>
    <w:p w14:paraId="6E1E450E" w14:textId="77777777" w:rsidR="00AF32AE" w:rsidRPr="00517EB9" w:rsidRDefault="00212F62" w:rsidP="00517EB9">
      <w:pPr>
        <w:spacing w:line="360" w:lineRule="auto"/>
        <w:contextualSpacing/>
        <w:jc w:val="both"/>
        <w:rPr>
          <w:color w:val="FF0000"/>
        </w:rPr>
      </w:pPr>
      <w:r w:rsidRPr="00517EB9">
        <w:t xml:space="preserve">6.1 São obrigações da </w:t>
      </w:r>
      <w:r w:rsidR="009B5579">
        <w:t>Prefeitura Municipal de Capitão Enéas</w:t>
      </w:r>
      <w:r w:rsidRPr="00517EB9">
        <w:t>, através da Secretaria de Cultura:</w:t>
      </w:r>
    </w:p>
    <w:p w14:paraId="1A4C210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I) transferir </w:t>
      </w:r>
      <w:r w:rsidR="00212F62" w:rsidRPr="00517EB9">
        <w:t xml:space="preserve">os recursos </w:t>
      </w:r>
      <w:r w:rsidR="00433FCB" w:rsidRPr="00517EB9">
        <w:t>ao (</w:t>
      </w:r>
      <w:r w:rsidR="00212F62" w:rsidRPr="00517EB9">
        <w:t>a) proponente contemplado</w:t>
      </w:r>
      <w:r w:rsidRPr="00517EB9">
        <w:t xml:space="preserve">; </w:t>
      </w:r>
    </w:p>
    <w:p w14:paraId="759ABAAA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(II)</w:t>
      </w:r>
      <w:r w:rsidR="00212F62" w:rsidRPr="00517EB9">
        <w:t xml:space="preserve"> orientar </w:t>
      </w:r>
      <w:r w:rsidRPr="00517EB9">
        <w:t>o (</w:t>
      </w:r>
      <w:r w:rsidR="00212F62" w:rsidRPr="00517EB9">
        <w:t>a) proponente</w:t>
      </w:r>
      <w:r w:rsidR="00AF32AE" w:rsidRPr="00517EB9">
        <w:t xml:space="preserve"> sobre o procedimento para a prestação de informações dos recursos concedidos; </w:t>
      </w:r>
    </w:p>
    <w:p w14:paraId="4BF7F86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III) analisar e emitir parecer sobre os relatórios e sobre a prestação de informações apre</w:t>
      </w:r>
      <w:r w:rsidR="00212F62" w:rsidRPr="00517EB9">
        <w:t xml:space="preserve">sentados </w:t>
      </w:r>
      <w:r w:rsidR="00433FCB" w:rsidRPr="00517EB9">
        <w:t>pelo (</w:t>
      </w:r>
      <w:r w:rsidR="00212F62" w:rsidRPr="00517EB9">
        <w:t>a) proponente</w:t>
      </w:r>
      <w:r w:rsidRPr="00517EB9">
        <w:t xml:space="preserve">; </w:t>
      </w:r>
    </w:p>
    <w:p w14:paraId="03016FF2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IV) zelar pelo fiel cumprimento deste termo de execução cultural; </w:t>
      </w:r>
    </w:p>
    <w:p w14:paraId="6930594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V) adotar medidas saneadoras e corretivas quando houver inadimplemento;</w:t>
      </w:r>
    </w:p>
    <w:p w14:paraId="7EDEB643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(VI)</w:t>
      </w:r>
      <w:r w:rsidR="00AF32AE" w:rsidRPr="00517EB9">
        <w:t xml:space="preserve"> monitorar o cum</w:t>
      </w:r>
      <w:r w:rsidR="00212F62" w:rsidRPr="00517EB9">
        <w:t xml:space="preserve">primento </w:t>
      </w:r>
      <w:r w:rsidRPr="00517EB9">
        <w:t>pelo (</w:t>
      </w:r>
      <w:r w:rsidR="00212F62" w:rsidRPr="00517EB9">
        <w:t xml:space="preserve">a) artista ou fazedor </w:t>
      </w:r>
      <w:r w:rsidRPr="00517EB9">
        <w:t>cultural</w:t>
      </w:r>
      <w:r w:rsidR="00AF32AE" w:rsidRPr="00517EB9">
        <w:t xml:space="preserve"> das obrigações previstas na CLÁUSULA 6.2.</w:t>
      </w:r>
    </w:p>
    <w:p w14:paraId="410330A2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6.2 São </w:t>
      </w:r>
      <w:r w:rsidR="00212F62" w:rsidRPr="00517EB9">
        <w:t xml:space="preserve">obrigações </w:t>
      </w:r>
      <w:r w:rsidR="00433FCB" w:rsidRPr="00517EB9">
        <w:t>do (</w:t>
      </w:r>
      <w:r w:rsidR="00212F62" w:rsidRPr="00517EB9">
        <w:t>a) Artista ou Fazedor Cultural</w:t>
      </w:r>
      <w:r w:rsidRPr="00517EB9">
        <w:t xml:space="preserve">: </w:t>
      </w:r>
    </w:p>
    <w:p w14:paraId="326DA04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I) executar a ação cultural aprovada; </w:t>
      </w:r>
    </w:p>
    <w:p w14:paraId="32AA8D13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(II)</w:t>
      </w:r>
      <w:r w:rsidR="00AF32AE" w:rsidRPr="00517EB9">
        <w:t xml:space="preserve"> aplicar os recursos concedidos pela Lei Paulo Gustavo na realização da ação cultural; </w:t>
      </w:r>
    </w:p>
    <w:p w14:paraId="53F2DE1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III) manter, obrigatória e exclusivamente, os recursos financeiros depositados na conta especialmente aberta para o Termo de Execução Cultural;</w:t>
      </w:r>
    </w:p>
    <w:p w14:paraId="273F813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IV) facilitar o monitoramento, o controle e supervisão do termo de execução cultural bem como o acesso ao local de realização da ação cultural;</w:t>
      </w:r>
    </w:p>
    <w:p w14:paraId="4A4DA2F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V) prestar informações à</w:t>
      </w:r>
      <w:r w:rsidRPr="00517EB9">
        <w:rPr>
          <w:color w:val="FF0000"/>
        </w:rPr>
        <w:t xml:space="preserve"> </w:t>
      </w:r>
      <w:r w:rsidR="00212F62" w:rsidRPr="00517EB9">
        <w:t xml:space="preserve">Secretaria </w:t>
      </w:r>
      <w:r w:rsidR="009B5579">
        <w:t>Municipal de Cultura Capitão Enéas</w:t>
      </w:r>
      <w:r w:rsidR="00212F62" w:rsidRPr="00517EB9">
        <w:t xml:space="preserve"> </w:t>
      </w:r>
      <w:r w:rsidRPr="00517EB9">
        <w:t xml:space="preserve">por meio de </w:t>
      </w:r>
      <w:r w:rsidR="00212F62" w:rsidRPr="00517EB9">
        <w:t>Relatório de Execução do Objeto,</w:t>
      </w:r>
      <w:r w:rsidRPr="00517EB9">
        <w:t xml:space="preserve"> apresentado no prazo máximo de </w:t>
      </w:r>
      <w:r w:rsidR="006955F0" w:rsidRPr="00517EB9">
        <w:t xml:space="preserve">30 (trinta) dias </w:t>
      </w:r>
      <w:r w:rsidRPr="00517EB9">
        <w:t>contados do término da vigência do termo de execução cultural;</w:t>
      </w:r>
    </w:p>
    <w:p w14:paraId="1F714169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lastRenderedPageBreak/>
        <w:t>(VI)</w:t>
      </w:r>
      <w:r w:rsidR="00AF32AE" w:rsidRPr="00517EB9">
        <w:t xml:space="preserve"> atender a qualquer</w:t>
      </w:r>
      <w:r w:rsidR="00212F62" w:rsidRPr="00517EB9">
        <w:t xml:space="preserve"> solicitação regular feita pela Secretaria </w:t>
      </w:r>
      <w:r w:rsidR="009B5579">
        <w:t>Municipal de Cultura de Capitão Enéas</w:t>
      </w:r>
      <w:r w:rsidR="00AF32AE" w:rsidRPr="00517EB9">
        <w:t xml:space="preserve"> a contar do recebimento da notificação; </w:t>
      </w:r>
    </w:p>
    <w:p w14:paraId="56E719A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VII) divulgar nos meios de comunicação, a informação de que a ação cultural aprovada é apoiada com recursos da Lei Paulo Gustavo, incluindo as marcas do Governo federal, de acordo com as orientações técnicas do manual de aplicação de marcas divulgado pelo Ministério da Cultura;</w:t>
      </w:r>
    </w:p>
    <w:p w14:paraId="7AD02AED" w14:textId="77777777" w:rsidR="00517EB9" w:rsidRDefault="00517EB9" w:rsidP="00517EB9">
      <w:pPr>
        <w:spacing w:line="360" w:lineRule="auto"/>
        <w:contextualSpacing/>
        <w:jc w:val="both"/>
      </w:pPr>
    </w:p>
    <w:p w14:paraId="1F0BD1B1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(VIII)</w:t>
      </w:r>
      <w:r w:rsidR="00AF32AE" w:rsidRPr="00517EB9">
        <w:t xml:space="preserve"> não realizar despesa em data anterior ou posterior à vigência deste termo de execução cultural; </w:t>
      </w:r>
    </w:p>
    <w:p w14:paraId="2378361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IX) guardar a documentação referente à prestação de informações pelo prazo de 5 anos, contados do fim da vigência deste Termo de Execução Cultural; </w:t>
      </w:r>
    </w:p>
    <w:p w14:paraId="55BED79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X) não utilizar os recursos para finalidade diversa da estabelecida no projeto cultural;</w:t>
      </w:r>
    </w:p>
    <w:p w14:paraId="15614BD1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(XI)</w:t>
      </w:r>
      <w:r w:rsidR="00AF32AE" w:rsidRPr="00517EB9">
        <w:t xml:space="preserve"> executar a contrapartida conforme pactuado.</w:t>
      </w:r>
    </w:p>
    <w:p w14:paraId="50A65EDA" w14:textId="77777777" w:rsidR="00212F62" w:rsidRPr="00517EB9" w:rsidRDefault="00212F62" w:rsidP="00517EB9">
      <w:pPr>
        <w:spacing w:line="360" w:lineRule="auto"/>
        <w:contextualSpacing/>
        <w:jc w:val="both"/>
        <w:rPr>
          <w:b/>
          <w:bCs/>
        </w:rPr>
      </w:pPr>
    </w:p>
    <w:p w14:paraId="1991A771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7. PRESTAÇÃO DE INFORMAÇÕES</w:t>
      </w:r>
      <w:r w:rsidRPr="00517EB9">
        <w:rPr>
          <w:color w:val="FF0000"/>
        </w:rPr>
        <w:t xml:space="preserve"> </w:t>
      </w:r>
    </w:p>
    <w:p w14:paraId="03D15027" w14:textId="77777777" w:rsidR="00AF32AE" w:rsidRPr="00517EB9" w:rsidRDefault="00212F62" w:rsidP="00517EB9">
      <w:pPr>
        <w:spacing w:line="360" w:lineRule="auto"/>
        <w:contextualSpacing/>
        <w:jc w:val="both"/>
      </w:pPr>
      <w:r w:rsidRPr="00517EB9">
        <w:t>7.1 O proponente</w:t>
      </w:r>
      <w:r w:rsidR="00AF32AE" w:rsidRPr="00517EB9">
        <w:t xml:space="preserve"> prestará contas à administração pública por meio da categoria de prestação de informações in loco. </w:t>
      </w:r>
    </w:p>
    <w:p w14:paraId="0FFCA13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 O agente público responsável elaborará relatório de visita de verificação e poderá adotar os seguintes procedimentos, de acordo com o caso concreto:</w:t>
      </w:r>
    </w:p>
    <w:p w14:paraId="69C0910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encaminhar o processo à autoridade responsável pelo julgamento da prestação de informações, caso conclua que houve o cumprimento integral do objeto ou o cumprimento parcial justificado;</w:t>
      </w:r>
    </w:p>
    <w:p w14:paraId="1B892E5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recomendar que seja solicitada a a</w:t>
      </w:r>
      <w:r w:rsidR="00212F62" w:rsidRPr="00517EB9">
        <w:t>presentação, pelo artista</w:t>
      </w:r>
      <w:r w:rsidRPr="00517EB9">
        <w:t xml:space="preserve">, de relatório de execução do objeto, caso considere que não foi possível aferir na visita de verificação que houve o cumprimento integral do objeto ou o cumprimento parcial justificado; </w:t>
      </w:r>
      <w:r w:rsidR="00433FCB" w:rsidRPr="00517EB9">
        <w:t>ou.</w:t>
      </w:r>
    </w:p>
    <w:p w14:paraId="78C35CD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 - recomendar que seja solicit</w:t>
      </w:r>
      <w:r w:rsidR="00212F62" w:rsidRPr="00517EB9">
        <w:t>ada a apresentação, pelo artista proponente</w:t>
      </w:r>
      <w:r w:rsidRPr="00517EB9">
        <w:t xml:space="preserve">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79CD04B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7.2.1 Após o recebimento do processo enviado pelo agente público de que trata o item 7.2, a autoridade responsável pelo julgamento da prestação de informações poderá:</w:t>
      </w:r>
    </w:p>
    <w:p w14:paraId="493A8FE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determinar o arquivamento, caso considere que houve o cumprimento integral do objeto ou o cumprimento parcial justificado;</w:t>
      </w:r>
    </w:p>
    <w:p w14:paraId="66AFB6B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>II - solicitar a ap</w:t>
      </w:r>
      <w:r w:rsidR="00212F62" w:rsidRPr="00517EB9">
        <w:t>resentação, pelo artista ou fazedor cultural</w:t>
      </w:r>
      <w:r w:rsidRPr="00517EB9">
        <w:t>, de relatório de execução do objeto, caso considere que não foi possível aferir o cumprimento integral do objeto ou que as justificativas apresentadas sobre o cumprimento parcial do objeto foram insuficientes;</w:t>
      </w:r>
    </w:p>
    <w:p w14:paraId="7E022302" w14:textId="77777777" w:rsidR="00517EB9" w:rsidRDefault="00AF32AE" w:rsidP="00517EB9">
      <w:pPr>
        <w:spacing w:line="360" w:lineRule="auto"/>
        <w:contextualSpacing/>
        <w:jc w:val="both"/>
      </w:pPr>
      <w:r w:rsidRPr="00517EB9">
        <w:t xml:space="preserve">III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</w:t>
      </w:r>
      <w:r w:rsidR="00433FCB" w:rsidRPr="00517EB9">
        <w:t>ou.</w:t>
      </w:r>
    </w:p>
    <w:p w14:paraId="33060654" w14:textId="77777777" w:rsidR="00517EB9" w:rsidRDefault="00517EB9" w:rsidP="00517EB9">
      <w:pPr>
        <w:spacing w:line="360" w:lineRule="auto"/>
        <w:contextualSpacing/>
        <w:jc w:val="both"/>
      </w:pPr>
    </w:p>
    <w:p w14:paraId="092D8F1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IV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33D6751D" w14:textId="77777777" w:rsidR="00AF32AE" w:rsidRPr="00517EB9" w:rsidRDefault="00212F62" w:rsidP="00517EB9">
      <w:pPr>
        <w:spacing w:line="360" w:lineRule="auto"/>
        <w:contextualSpacing/>
        <w:jc w:val="both"/>
      </w:pPr>
      <w:r w:rsidRPr="00517EB9">
        <w:t>7.1 O artista ou fazedor</w:t>
      </w:r>
      <w:r w:rsidR="00AF32AE" w:rsidRPr="00517EB9">
        <w:t xml:space="preserve"> cultural prestará contas à administração pública por meio da categoria de prestação de informações em relatório de execução do objeto. </w:t>
      </w:r>
    </w:p>
    <w:p w14:paraId="4557AFA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 A prestação de informações em relatório de execução do objeto comprovará que foram alcançados os resultados da ação cultural, por meio dos seguintes procedimentos:</w:t>
      </w:r>
    </w:p>
    <w:p w14:paraId="4FF9820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apresentação de relatório de execução do objeto pelo beneficiário no prazo estabelecido pelo ente federativo no regulamento ou no instrumento de seleção; </w:t>
      </w:r>
      <w:r w:rsidR="00433FCB" w:rsidRPr="00517EB9">
        <w:t>e.</w:t>
      </w:r>
    </w:p>
    <w:p w14:paraId="31FD94B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análise do relatório de execução do objeto por agente público designado.</w:t>
      </w:r>
    </w:p>
    <w:p w14:paraId="683F125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7.2.1 O relatório de prestação de informações sobre o cumprimento do objeto deverá:</w:t>
      </w:r>
    </w:p>
    <w:p w14:paraId="56AF4F9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comprovar que foram alcançados os resultados da ação cultural;</w:t>
      </w:r>
    </w:p>
    <w:p w14:paraId="1E8E738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II - conter a descrição das ações desenvolvidas para o cumprimento do objeto; </w:t>
      </w:r>
    </w:p>
    <w:p w14:paraId="59F404E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16CBE2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7.2.2 O agente público competente elaborará parecer técnico de análise do relatório de execução do objeto e poderá adotar os seguintes procedimentos, de acordo com o caso concreto:</w:t>
      </w:r>
    </w:p>
    <w:p w14:paraId="43C6B1E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encaminhar o processo à autoridade responsável pelo julgamento da prestação de informações, caso conclua que houve o cumprimento integral do objeto; </w:t>
      </w:r>
      <w:r w:rsidR="00433FCB" w:rsidRPr="00517EB9">
        <w:t>ou.</w:t>
      </w:r>
    </w:p>
    <w:p w14:paraId="38A3FAC8" w14:textId="77777777" w:rsidR="00AF32AE" w:rsidRDefault="00AF32AE" w:rsidP="00517EB9">
      <w:pPr>
        <w:spacing w:line="360" w:lineRule="auto"/>
        <w:contextualSpacing/>
        <w:jc w:val="both"/>
      </w:pPr>
      <w:r w:rsidRPr="00517EB9">
        <w:t>II - recomendar que seja solicitada a ap</w:t>
      </w:r>
      <w:r w:rsidR="00212F62" w:rsidRPr="00517EB9">
        <w:t>resentação, pelo artista ou fazedor cultural</w:t>
      </w:r>
      <w:r w:rsidRPr="00517EB9">
        <w:t>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5D8A65F" w14:textId="77777777" w:rsidR="004C0879" w:rsidRDefault="004C0879" w:rsidP="00517EB9">
      <w:pPr>
        <w:spacing w:line="360" w:lineRule="auto"/>
        <w:contextualSpacing/>
        <w:jc w:val="both"/>
      </w:pPr>
    </w:p>
    <w:p w14:paraId="63734A93" w14:textId="77777777" w:rsidR="004C0879" w:rsidRPr="00517EB9" w:rsidRDefault="004C0879" w:rsidP="00517EB9">
      <w:pPr>
        <w:spacing w:line="360" w:lineRule="auto"/>
        <w:contextualSpacing/>
        <w:jc w:val="both"/>
      </w:pPr>
    </w:p>
    <w:p w14:paraId="5900CED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7.2.3 Após o recebimento do processo pelo agente público de que trata o item 7.2.2, autoridade responsável pelo julgamento da prestação de informações poderá:</w:t>
      </w:r>
    </w:p>
    <w:p w14:paraId="0F0C7F2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determinar o arquivamento, caso considere que houve o cumprimento integral do objeto ou o cumprimento parcial justificado;</w:t>
      </w:r>
    </w:p>
    <w:p w14:paraId="6D76BB9B" w14:textId="77777777" w:rsidR="00517EB9" w:rsidRDefault="00AF32AE" w:rsidP="00517EB9">
      <w:pPr>
        <w:spacing w:line="360" w:lineRule="auto"/>
        <w:contextualSpacing/>
        <w:jc w:val="both"/>
      </w:pPr>
      <w:r w:rsidRPr="00517EB9">
        <w:t>II - solicitar a a</w:t>
      </w:r>
      <w:r w:rsidR="000F2F39" w:rsidRPr="00517EB9">
        <w:t>presentação, pelo artista proponente</w:t>
      </w:r>
      <w:r w:rsidRPr="00517EB9">
        <w:t xml:space="preserve">, de relatório de execução financeira, caso considere que não foi possível aferir o cumprimento integral do objeto no relatório de execução do objeto ou que as justificativas apresentadas sobre o cumprimento parcial do objeto foram insuficientes; </w:t>
      </w:r>
      <w:r w:rsidR="00433FCB" w:rsidRPr="00517EB9">
        <w:t>ou.</w:t>
      </w:r>
    </w:p>
    <w:p w14:paraId="7F080B3D" w14:textId="77777777" w:rsidR="00517EB9" w:rsidRDefault="00517EB9" w:rsidP="00517EB9">
      <w:pPr>
        <w:spacing w:line="360" w:lineRule="auto"/>
        <w:contextualSpacing/>
        <w:jc w:val="both"/>
      </w:pPr>
    </w:p>
    <w:p w14:paraId="72A40C9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1A839FD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7.3 O relatório de execução financeira será exigido, independente da modalidade inicial de prestação de informações (in loco ou em relatório de execução do objeto), somente nas seguintes hipóteses:</w:t>
      </w:r>
    </w:p>
    <w:p w14:paraId="46981B1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quando não estiver comprovado o cumprimento do objeto, observados os procedimentos previstos no item 7.2; </w:t>
      </w:r>
      <w:r w:rsidR="00433FCB" w:rsidRPr="00517EB9">
        <w:t>ou.</w:t>
      </w:r>
    </w:p>
    <w:p w14:paraId="5453A08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quando for recebida, pela administração pública, denúncia de irregularidade na execução da ação cultural, mediante juízo de admissibilidade que avaliará os elementos fáticos apresentados.</w:t>
      </w:r>
    </w:p>
    <w:p w14:paraId="2742928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7.3.1 O prazo para apresentação do relatório de execução financeira será de, no mínimo, trinta dias, contado do recebimento da notificação.</w:t>
      </w:r>
    </w:p>
    <w:p w14:paraId="3FFCB21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5C49F7A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aprovação da prestação de informações, com ou sem ressalvas; </w:t>
      </w:r>
      <w:r w:rsidR="00433FCB" w:rsidRPr="00517EB9">
        <w:t>ou.</w:t>
      </w:r>
    </w:p>
    <w:p w14:paraId="1CAE717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reprovação da prestação de informações, parcial ou total.</w:t>
      </w:r>
    </w:p>
    <w:p w14:paraId="6B44047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 Na hipótese de o julgamento da prestação de informações apontar a necessidade de devolução de recursos, o agente cultural será notificado para que exerça a opção por:</w:t>
      </w:r>
    </w:p>
    <w:p w14:paraId="2B6B934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devolução parcial ou integral dos recursos ao erário;</w:t>
      </w:r>
    </w:p>
    <w:p w14:paraId="58FE136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II - apresentação de plano de ações compensatórias; </w:t>
      </w:r>
      <w:r w:rsidR="00433FCB" w:rsidRPr="00517EB9">
        <w:t>ou.</w:t>
      </w:r>
    </w:p>
    <w:p w14:paraId="263A9BD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 - devolução parcial dos recursos ao erário juntamente com a apresentação de plano de ações compensatórias.</w:t>
      </w:r>
    </w:p>
    <w:p w14:paraId="3178C5D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>7.5.1 A ocorrência de caso fortuito ou força maior impeditiva da execução do instrumento afasta a reprovação da prestação de informações, desde que comprovada.</w:t>
      </w:r>
    </w:p>
    <w:p w14:paraId="014AC14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7.5.2 Nos casos em que estiver caracterizada má-fé do agente cultural, será imediatamente exigida a devolução de recursos ao erário, vedada a aceitação de plano de ações compensatórias.</w:t>
      </w:r>
    </w:p>
    <w:p w14:paraId="2BE61B3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7.5.3 Nos casos em que houver exigência de devolução de recursos ao erário, o agente cultural poderá solicitar o parcelamento do débito, na forma e nas condições previstas na legislação.</w:t>
      </w:r>
    </w:p>
    <w:p w14:paraId="35AEAC9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7.5.4 O prazo de execução do plano de ações compensatórias será o menor possível, conforme o caso concreto, limitado à metade do prazo originalmente previsto de vigência do instrumento.</w:t>
      </w:r>
    </w:p>
    <w:p w14:paraId="092067F4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3B40A8E6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8. ALTERAÇÃO DO TERMO DE EXECUÇÃO CULTURAL</w:t>
      </w:r>
    </w:p>
    <w:p w14:paraId="3A9C4E4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8.1 A alteração do termo de execução cultural será formalizada por meio de termo aditivo.</w:t>
      </w:r>
    </w:p>
    <w:p w14:paraId="1974DC82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8.2 A formalização de termo aditivo não será necessária nas seguintes hipóteses:</w:t>
      </w:r>
    </w:p>
    <w:p w14:paraId="333C165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prorrogação de vigência realizada de ofício pela administração pública quando der causa a atraso na liberação de recursos; </w:t>
      </w:r>
      <w:r w:rsidR="00433FCB" w:rsidRPr="00517EB9">
        <w:t>e.</w:t>
      </w:r>
    </w:p>
    <w:p w14:paraId="2332849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alteração do projeto sem modificação do valor global do instrumento e sem modificação substancial do objeto.</w:t>
      </w:r>
    </w:p>
    <w:p w14:paraId="64146A8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8.3 Na hipótese de prorrogação de vigência, o saldo de recursos será automaticamente mantido na conta, a fim de viabilizar a continuidade da execução do objeto.</w:t>
      </w:r>
    </w:p>
    <w:p w14:paraId="7E48355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8.4 As alterações do projeto cujo escopo seja de, no máximo, 20% poderão ser realizadas pelo agente cultural e comunicadas à administração pública em seguida, sem a necessidade de autorização prévia.</w:t>
      </w:r>
    </w:p>
    <w:p w14:paraId="3333BC4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62C9B52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8.6 Nas hipóteses de alterações em que não seja necessário termo aditivo</w:t>
      </w:r>
      <w:r w:rsidR="00433FCB" w:rsidRPr="00517EB9">
        <w:t xml:space="preserve"> poderá</w:t>
      </w:r>
      <w:r w:rsidRPr="00517EB9">
        <w:t xml:space="preserve"> ser realizado apostilamento.</w:t>
      </w:r>
    </w:p>
    <w:p w14:paraId="6F373ABC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34D52686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9. TITULARIDADE DE BENS</w:t>
      </w:r>
    </w:p>
    <w:p w14:paraId="7033AFA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9.1 Os bens permanentes adquiridos, produzidos ou transformados em decorrência da execução da ação cultural fomentada serão de</w:t>
      </w:r>
      <w:r w:rsidR="000F2F39" w:rsidRPr="00517EB9">
        <w:t xml:space="preserve"> titularidade do artista ou fazedor cultural</w:t>
      </w:r>
      <w:r w:rsidRPr="00517EB9">
        <w:t xml:space="preserve"> desde a data da sua aquisição.</w:t>
      </w:r>
    </w:p>
    <w:p w14:paraId="09E5A23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>9.2 Nos casos de rejeição da prestação de contas em razão da aquisição ou do uso do bem, o valor pago pela aquisição será computado no cálculo de valores a devolver, com atualização monetária.</w:t>
      </w:r>
    </w:p>
    <w:p w14:paraId="498D9D41" w14:textId="77777777" w:rsidR="000F2F39" w:rsidRPr="00517EB9" w:rsidRDefault="000F2F39" w:rsidP="00517EB9">
      <w:pPr>
        <w:spacing w:line="360" w:lineRule="auto"/>
        <w:contextualSpacing/>
        <w:jc w:val="both"/>
        <w:rPr>
          <w:b/>
          <w:bCs/>
        </w:rPr>
      </w:pPr>
    </w:p>
    <w:p w14:paraId="58D6AF10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10. EXTINÇÃO DO TERMO DE EXECUÇÃO CULTURAL</w:t>
      </w:r>
    </w:p>
    <w:p w14:paraId="3F06DA9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10.1 O presente Termo de Execução Cultural poderá ser:</w:t>
      </w:r>
    </w:p>
    <w:p w14:paraId="04FCD4A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extinto por decurso de prazo;</w:t>
      </w:r>
    </w:p>
    <w:p w14:paraId="7276156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extinto, de comum acordo antes do prazo avençado, mediante Termo de Distrato;</w:t>
      </w:r>
    </w:p>
    <w:p w14:paraId="3720065B" w14:textId="77777777" w:rsidR="00AF32AE" w:rsidRPr="00517EB9" w:rsidRDefault="00AF32AE" w:rsidP="00517EB9">
      <w:pPr>
        <w:spacing w:line="360" w:lineRule="auto"/>
        <w:contextualSpacing/>
        <w:jc w:val="both"/>
        <w:rPr>
          <w:rFonts w:eastAsiaTheme="minorHAnsi"/>
        </w:rPr>
      </w:pPr>
      <w:r w:rsidRPr="00517EB9">
        <w:t xml:space="preserve">III - </w:t>
      </w:r>
      <w:r w:rsidRPr="00517EB9">
        <w:rPr>
          <w:rFonts w:eastAsiaTheme="minorHAnsi"/>
        </w:rPr>
        <w:t xml:space="preserve">denunciado, por decisão unilateral de qualquer dos partícipes, independentemente de autorização judicial, mediante prévia notificação por escrito ao outro partícipe; </w:t>
      </w:r>
      <w:r w:rsidR="00433FCB" w:rsidRPr="00517EB9">
        <w:rPr>
          <w:rFonts w:eastAsiaTheme="minorHAnsi"/>
        </w:rPr>
        <w:t>ou.</w:t>
      </w:r>
    </w:p>
    <w:p w14:paraId="62A0A74D" w14:textId="77777777" w:rsidR="00517EB9" w:rsidRDefault="00517EB9" w:rsidP="00517EB9">
      <w:pPr>
        <w:spacing w:line="360" w:lineRule="auto"/>
        <w:contextualSpacing/>
        <w:jc w:val="both"/>
      </w:pPr>
    </w:p>
    <w:p w14:paraId="483F116F" w14:textId="77777777" w:rsidR="00517EB9" w:rsidRDefault="00517EB9" w:rsidP="00517EB9">
      <w:pPr>
        <w:spacing w:line="360" w:lineRule="auto"/>
        <w:contextualSpacing/>
        <w:jc w:val="both"/>
      </w:pPr>
    </w:p>
    <w:p w14:paraId="368CAEB5" w14:textId="77777777" w:rsidR="00AF32AE" w:rsidRPr="00517EB9" w:rsidRDefault="00AF32AE" w:rsidP="00517EB9">
      <w:pPr>
        <w:spacing w:line="360" w:lineRule="auto"/>
        <w:contextualSpacing/>
        <w:jc w:val="both"/>
        <w:rPr>
          <w:rFonts w:eastAsiaTheme="minorHAnsi"/>
        </w:rPr>
      </w:pPr>
      <w:r w:rsidRPr="00517EB9">
        <w:t>IV -</w:t>
      </w:r>
      <w:r w:rsidRPr="00517EB9">
        <w:rPr>
          <w:rFonts w:eastAsiaTheme="minorHAnsi"/>
        </w:rPr>
        <w:t xml:space="preserve"> rescindido, por decisão unilateral de qualquer dos partícipes, independentemente de autorização judicial, mediante prévia notificação por escrito ao outro partícipe, nas seguintes hipóteses:</w:t>
      </w:r>
    </w:p>
    <w:p w14:paraId="4E17385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a) descumprimento injustificado de cláusula deste instrumento;</w:t>
      </w:r>
    </w:p>
    <w:p w14:paraId="6BD9FCC2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b) irregularidade ou inexecução injustificada, ainda que parcial, do objeto, resultados ou metas </w:t>
      </w:r>
      <w:r w:rsidR="00433FCB" w:rsidRPr="00517EB9">
        <w:t>pactuadas;</w:t>
      </w:r>
    </w:p>
    <w:p w14:paraId="24C2886D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c) violação da legislação aplicável;</w:t>
      </w:r>
    </w:p>
    <w:p w14:paraId="55F8917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d) cometimento de falhas reiteradas na execução;</w:t>
      </w:r>
    </w:p>
    <w:p w14:paraId="3BF07FB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e) má administração de recursos públicos;</w:t>
      </w:r>
    </w:p>
    <w:p w14:paraId="14600C9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f) constatação de falsidade ou fraude nas informações ou documentos apresentados;</w:t>
      </w:r>
    </w:p>
    <w:p w14:paraId="43CEA09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g) não atendimento às recomendações ou determinações decorrentes da fiscalização;</w:t>
      </w:r>
    </w:p>
    <w:p w14:paraId="68F2B39D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h) outras hipóteses expressamente previstas na legislação aplicável.</w:t>
      </w:r>
    </w:p>
    <w:p w14:paraId="41E17F2D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02D8C5D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512A1FB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10.4 Na hipótese de irregularidade na execução do objeto que enseje dano ao erário</w:t>
      </w:r>
      <w:r w:rsidR="00433FCB" w:rsidRPr="00517EB9">
        <w:t xml:space="preserve"> deverá</w:t>
      </w:r>
      <w:r w:rsidRPr="00517EB9">
        <w:t xml:space="preserve"> ser instaurada Tomada de Contas Especial caso os valores relacionados à irregularidade não sejam devolvidos no prazo estabelecido pela Administração Pública.</w:t>
      </w:r>
    </w:p>
    <w:p w14:paraId="5810B20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 xml:space="preserve">10.5 Outras situações relativas à extinção deste Termo não previstas na legislação aplicável ou neste instrumento poderão ser </w:t>
      </w:r>
      <w:proofErr w:type="gramStart"/>
      <w:r w:rsidRPr="00517EB9">
        <w:t>negociados</w:t>
      </w:r>
      <w:proofErr w:type="gramEnd"/>
      <w:r w:rsidRPr="00517EB9">
        <w:t xml:space="preserve"> entre as partes ou, se for o caso, no Termo de Distrato.  </w:t>
      </w:r>
    </w:p>
    <w:p w14:paraId="138AF756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553F5F94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11. SANÇÕES</w:t>
      </w:r>
    </w:p>
    <w:p w14:paraId="7B429996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11.1.</w:t>
      </w:r>
      <w:r w:rsidR="00AF32AE" w:rsidRPr="00517EB9">
        <w:t xml:space="preserve">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450B141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11.2 A decisão sobre a sanção deve ser precedida de abertura de prazo para ap</w:t>
      </w:r>
      <w:r w:rsidR="000F2F39" w:rsidRPr="00517EB9">
        <w:t>resentação de defesa pelo ARTISTA OU FAZEDOR</w:t>
      </w:r>
      <w:r w:rsidRPr="00517EB9">
        <w:t xml:space="preserve"> CULTURAL. </w:t>
      </w:r>
    </w:p>
    <w:p w14:paraId="550F89DB" w14:textId="77777777" w:rsidR="00517EB9" w:rsidRPr="00517EB9" w:rsidRDefault="00AF32AE" w:rsidP="00517EB9">
      <w:pPr>
        <w:spacing w:line="360" w:lineRule="auto"/>
        <w:contextualSpacing/>
        <w:jc w:val="both"/>
      </w:pPr>
      <w:r w:rsidRPr="00517EB9">
        <w:t>11.3 A ocorrência de caso fortuito ou força maior impeditiva da execução do instrumento afasta a aplicação de sanção, desde que regularmente comprovada.</w:t>
      </w:r>
    </w:p>
    <w:p w14:paraId="502870EC" w14:textId="77777777" w:rsidR="00517EB9" w:rsidRDefault="00517EB9" w:rsidP="00517EB9">
      <w:pPr>
        <w:spacing w:line="360" w:lineRule="auto"/>
        <w:contextualSpacing/>
        <w:jc w:val="both"/>
        <w:rPr>
          <w:b/>
          <w:bCs/>
        </w:rPr>
      </w:pPr>
    </w:p>
    <w:p w14:paraId="3A80E9D2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12. MONITORAMENTO E CONTROLE DE RESULTADOS </w:t>
      </w:r>
    </w:p>
    <w:p w14:paraId="7E970031" w14:textId="77777777" w:rsidR="000F2F39" w:rsidRPr="00517EB9" w:rsidRDefault="00AF32AE" w:rsidP="00517EB9">
      <w:pPr>
        <w:spacing w:line="360" w:lineRule="auto"/>
        <w:contextualSpacing/>
        <w:jc w:val="both"/>
      </w:pPr>
      <w:r w:rsidRPr="00517EB9">
        <w:t xml:space="preserve">12.1 </w:t>
      </w:r>
      <w:r w:rsidR="000F2F39" w:rsidRPr="00517EB9">
        <w:t>O monitoramento e controle de resultados será realizado mediante recebimento de relatório de execução e conclusão de etapas do projeto que deverá ser entregue a Prefeitura Municipal de Bocaiúva através da Secretaria Municipal de Cultura.</w:t>
      </w:r>
    </w:p>
    <w:p w14:paraId="01EF4F04" w14:textId="77777777" w:rsidR="000F2F39" w:rsidRPr="00517EB9" w:rsidRDefault="000F2F39" w:rsidP="00517EB9">
      <w:pPr>
        <w:spacing w:line="360" w:lineRule="auto"/>
        <w:contextualSpacing/>
        <w:jc w:val="both"/>
      </w:pPr>
    </w:p>
    <w:p w14:paraId="54B6FFA1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13. VIGÊNCIA </w:t>
      </w:r>
    </w:p>
    <w:p w14:paraId="0B799FA8" w14:textId="77777777" w:rsidR="00433FCB" w:rsidRPr="00517EB9" w:rsidRDefault="00AF32AE" w:rsidP="00517EB9">
      <w:pPr>
        <w:spacing w:line="360" w:lineRule="auto"/>
        <w:contextualSpacing/>
        <w:jc w:val="both"/>
        <w:rPr>
          <w:color w:val="FF0000"/>
        </w:rPr>
      </w:pPr>
      <w:r w:rsidRPr="00517EB9">
        <w:t>13.1 A vigência deste instrumento terá início na data de assinatura das partes, com duração de</w:t>
      </w:r>
      <w:r w:rsidR="00433FCB" w:rsidRPr="00517EB9">
        <w:t xml:space="preserve"> 12 meses</w:t>
      </w:r>
      <w:r w:rsidRPr="00517EB9">
        <w:t>, podendo ser prorrogado por</w:t>
      </w:r>
      <w:r w:rsidRPr="00517EB9">
        <w:rPr>
          <w:color w:val="FF0000"/>
        </w:rPr>
        <w:t xml:space="preserve"> </w:t>
      </w:r>
      <w:r w:rsidR="00433FCB" w:rsidRPr="00517EB9">
        <w:t>mais 12 meses, em caso excepcional.</w:t>
      </w:r>
    </w:p>
    <w:p w14:paraId="53EEA42E" w14:textId="77777777" w:rsidR="000F2F39" w:rsidRDefault="00517EB9" w:rsidP="00517EB9">
      <w:pPr>
        <w:tabs>
          <w:tab w:val="left" w:pos="2025"/>
        </w:tabs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ab/>
      </w:r>
    </w:p>
    <w:p w14:paraId="051D62BD" w14:textId="77777777" w:rsidR="004D2FD0" w:rsidRPr="00517EB9" w:rsidRDefault="004D2FD0" w:rsidP="00517EB9">
      <w:pPr>
        <w:tabs>
          <w:tab w:val="left" w:pos="2025"/>
        </w:tabs>
        <w:spacing w:line="360" w:lineRule="auto"/>
        <w:contextualSpacing/>
        <w:jc w:val="both"/>
        <w:rPr>
          <w:b/>
          <w:bCs/>
        </w:rPr>
      </w:pPr>
    </w:p>
    <w:p w14:paraId="5361A0F6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14. PUBLICAÇÃO </w:t>
      </w:r>
    </w:p>
    <w:p w14:paraId="6368CEF6" w14:textId="77777777" w:rsidR="000F2F39" w:rsidRPr="00517EB9" w:rsidRDefault="00AF32AE" w:rsidP="00517EB9">
      <w:pPr>
        <w:spacing w:line="360" w:lineRule="auto"/>
        <w:contextualSpacing/>
        <w:jc w:val="both"/>
      </w:pPr>
      <w:r w:rsidRPr="00517EB9">
        <w:t xml:space="preserve">14.1 O Extrato do Termo de Execução Cultural será publicado no </w:t>
      </w:r>
      <w:r w:rsidR="000F2F39" w:rsidRPr="00517EB9">
        <w:t xml:space="preserve">site da </w:t>
      </w:r>
      <w:r w:rsidR="009B5579">
        <w:t>Prefeitura Municipal de Capitão Enéas</w:t>
      </w:r>
      <w:r w:rsidR="000F2F39" w:rsidRPr="00517EB9">
        <w:t>.</w:t>
      </w:r>
    </w:p>
    <w:p w14:paraId="46D8AC27" w14:textId="77777777" w:rsidR="000F2F39" w:rsidRDefault="000F2F39" w:rsidP="00517EB9">
      <w:pPr>
        <w:spacing w:line="360" w:lineRule="auto"/>
        <w:contextualSpacing/>
        <w:jc w:val="both"/>
      </w:pPr>
    </w:p>
    <w:p w14:paraId="01512685" w14:textId="77777777" w:rsidR="004D2FD0" w:rsidRDefault="004D2FD0" w:rsidP="00517EB9">
      <w:pPr>
        <w:spacing w:line="360" w:lineRule="auto"/>
        <w:contextualSpacing/>
        <w:jc w:val="both"/>
      </w:pPr>
    </w:p>
    <w:p w14:paraId="213F6155" w14:textId="77777777" w:rsidR="004D2FD0" w:rsidRDefault="004D2FD0" w:rsidP="00517EB9">
      <w:pPr>
        <w:spacing w:line="360" w:lineRule="auto"/>
        <w:contextualSpacing/>
        <w:jc w:val="both"/>
      </w:pPr>
    </w:p>
    <w:p w14:paraId="1785C962" w14:textId="77777777" w:rsidR="004D2FD0" w:rsidRDefault="004D2FD0" w:rsidP="00517EB9">
      <w:pPr>
        <w:spacing w:line="360" w:lineRule="auto"/>
        <w:contextualSpacing/>
        <w:jc w:val="both"/>
      </w:pPr>
    </w:p>
    <w:p w14:paraId="028B68DE" w14:textId="77777777" w:rsidR="004D2FD0" w:rsidRDefault="004D2FD0" w:rsidP="00517EB9">
      <w:pPr>
        <w:spacing w:line="360" w:lineRule="auto"/>
        <w:contextualSpacing/>
        <w:jc w:val="both"/>
      </w:pPr>
    </w:p>
    <w:p w14:paraId="3942C795" w14:textId="77777777" w:rsidR="004D2FD0" w:rsidRDefault="004D2FD0" w:rsidP="00517EB9">
      <w:pPr>
        <w:spacing w:line="360" w:lineRule="auto"/>
        <w:contextualSpacing/>
        <w:jc w:val="both"/>
      </w:pPr>
    </w:p>
    <w:p w14:paraId="51EF606E" w14:textId="77777777" w:rsidR="004D2FD0" w:rsidRDefault="004D2FD0" w:rsidP="00517EB9">
      <w:pPr>
        <w:spacing w:line="360" w:lineRule="auto"/>
        <w:contextualSpacing/>
        <w:jc w:val="both"/>
      </w:pPr>
    </w:p>
    <w:p w14:paraId="67534515" w14:textId="77777777" w:rsidR="004D2FD0" w:rsidRPr="00517EB9" w:rsidRDefault="004D2FD0" w:rsidP="00517EB9">
      <w:pPr>
        <w:spacing w:line="360" w:lineRule="auto"/>
        <w:contextualSpacing/>
        <w:jc w:val="both"/>
      </w:pPr>
    </w:p>
    <w:p w14:paraId="008E30C4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lastRenderedPageBreak/>
        <w:t xml:space="preserve">15. FORO </w:t>
      </w:r>
    </w:p>
    <w:p w14:paraId="69F18586" w14:textId="77777777" w:rsidR="00AF32AE" w:rsidRDefault="00AF32AE" w:rsidP="00517EB9">
      <w:pPr>
        <w:spacing w:line="360" w:lineRule="auto"/>
        <w:contextualSpacing/>
        <w:jc w:val="both"/>
      </w:pPr>
      <w:r w:rsidRPr="00517EB9">
        <w:t>15.</w:t>
      </w:r>
      <w:r w:rsidR="009B5579">
        <w:t>1 Fica eleito o Foro de Capitão Enéas</w:t>
      </w:r>
      <w:r w:rsidR="000F2F39" w:rsidRPr="00517EB9">
        <w:t xml:space="preserve"> </w:t>
      </w:r>
      <w:r w:rsidRPr="00517EB9">
        <w:t>para dirimir quaisquer dúvidas relativas ao presente Termo de Execução Cultural.</w:t>
      </w:r>
    </w:p>
    <w:p w14:paraId="719C59F8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163460CE" w14:textId="77777777" w:rsidR="000F2F39" w:rsidRDefault="000F2F39" w:rsidP="00517EB9">
      <w:pPr>
        <w:spacing w:line="360" w:lineRule="auto"/>
        <w:contextualSpacing/>
        <w:jc w:val="both"/>
      </w:pPr>
    </w:p>
    <w:p w14:paraId="72726CEA" w14:textId="77777777" w:rsidR="004D2FD0" w:rsidRDefault="004D2FD0" w:rsidP="00517EB9">
      <w:pPr>
        <w:spacing w:line="360" w:lineRule="auto"/>
        <w:contextualSpacing/>
        <w:jc w:val="both"/>
      </w:pPr>
    </w:p>
    <w:p w14:paraId="2AC9420C" w14:textId="77777777" w:rsidR="00517EB9" w:rsidRDefault="009B5579" w:rsidP="009B5579">
      <w:pPr>
        <w:spacing w:line="360" w:lineRule="auto"/>
        <w:contextualSpacing/>
        <w:jc w:val="center"/>
      </w:pPr>
      <w:r>
        <w:t>Capitão Enéas</w:t>
      </w:r>
      <w:r w:rsidR="00AF32AE" w:rsidRPr="00517EB9">
        <w:t>, [INDICAR DIA, MÊS E ANO].</w:t>
      </w:r>
    </w:p>
    <w:p w14:paraId="05F795B6" w14:textId="77777777" w:rsidR="00517EB9" w:rsidRDefault="00517EB9" w:rsidP="00517EB9">
      <w:pPr>
        <w:spacing w:line="360" w:lineRule="auto"/>
        <w:contextualSpacing/>
        <w:jc w:val="center"/>
      </w:pPr>
    </w:p>
    <w:p w14:paraId="0637284F" w14:textId="77777777" w:rsidR="00517EB9" w:rsidRPr="00517EB9" w:rsidRDefault="00517EB9" w:rsidP="00517EB9">
      <w:pPr>
        <w:spacing w:line="360" w:lineRule="auto"/>
        <w:contextualSpacing/>
        <w:jc w:val="center"/>
      </w:pPr>
    </w:p>
    <w:p w14:paraId="0D12133A" w14:textId="77777777" w:rsidR="00517EB9" w:rsidRDefault="00517EB9" w:rsidP="00517EB9">
      <w:pPr>
        <w:spacing w:line="360" w:lineRule="auto"/>
        <w:contextualSpacing/>
        <w:jc w:val="center"/>
      </w:pPr>
    </w:p>
    <w:p w14:paraId="09785836" w14:textId="77777777" w:rsidR="004D2FD0" w:rsidRPr="00517EB9" w:rsidRDefault="004D2FD0" w:rsidP="00517EB9">
      <w:pPr>
        <w:spacing w:line="360" w:lineRule="auto"/>
        <w:contextualSpacing/>
        <w:jc w:val="center"/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4"/>
        <w:gridCol w:w="4585"/>
      </w:tblGrid>
      <w:tr w:rsidR="00517EB9" w:rsidRPr="00517EB9" w14:paraId="54A983FD" w14:textId="77777777" w:rsidTr="00517EB9">
        <w:trPr>
          <w:jc w:val="center"/>
        </w:trPr>
        <w:tc>
          <w:tcPr>
            <w:tcW w:w="4584" w:type="dxa"/>
          </w:tcPr>
          <w:p w14:paraId="68DCD5AC" w14:textId="77777777" w:rsidR="00517EB9" w:rsidRPr="00517EB9" w:rsidRDefault="00040680" w:rsidP="00517EB9">
            <w:pPr>
              <w:spacing w:line="360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Luiz Antônio dos Reis</w:t>
            </w:r>
          </w:p>
          <w:p w14:paraId="7AFE2151" w14:textId="77777777" w:rsidR="00517EB9" w:rsidRPr="00517EB9" w:rsidRDefault="00517EB9" w:rsidP="00517EB9">
            <w:pPr>
              <w:spacing w:line="360" w:lineRule="auto"/>
              <w:contextualSpacing/>
              <w:jc w:val="center"/>
              <w:rPr>
                <w:b/>
              </w:rPr>
            </w:pPr>
            <w:r w:rsidRPr="00517EB9">
              <w:rPr>
                <w:b/>
              </w:rPr>
              <w:t>Secretário Municipal de Cultura</w:t>
            </w:r>
          </w:p>
          <w:p w14:paraId="0251079B" w14:textId="77777777" w:rsidR="00517EB9" w:rsidRPr="00517EB9" w:rsidRDefault="00517EB9" w:rsidP="00517EB9">
            <w:pPr>
              <w:spacing w:line="360" w:lineRule="auto"/>
              <w:contextualSpacing/>
            </w:pPr>
          </w:p>
        </w:tc>
        <w:tc>
          <w:tcPr>
            <w:tcW w:w="4585" w:type="dxa"/>
          </w:tcPr>
          <w:p w14:paraId="799D7D6D" w14:textId="77777777" w:rsidR="00517EB9" w:rsidRPr="00517EB9" w:rsidRDefault="00517EB9" w:rsidP="00517EB9">
            <w:pPr>
              <w:spacing w:line="360" w:lineRule="auto"/>
              <w:contextualSpacing/>
              <w:jc w:val="center"/>
            </w:pPr>
            <w:r w:rsidRPr="00517EB9">
              <w:t>Proponente:</w:t>
            </w:r>
          </w:p>
          <w:p w14:paraId="29E1C0AD" w14:textId="77777777" w:rsidR="00517EB9" w:rsidRPr="00517EB9" w:rsidRDefault="00517EB9" w:rsidP="00517EB9">
            <w:pPr>
              <w:spacing w:line="360" w:lineRule="auto"/>
              <w:contextualSpacing/>
              <w:jc w:val="center"/>
            </w:pPr>
            <w:r w:rsidRPr="00517EB9">
              <w:t>[NOME DO ARTISTA OU FAZEDOR CULTURAL]</w:t>
            </w:r>
          </w:p>
        </w:tc>
      </w:tr>
    </w:tbl>
    <w:p w14:paraId="06396445" w14:textId="77777777" w:rsidR="0051486E" w:rsidRPr="00517EB9" w:rsidRDefault="0051486E" w:rsidP="00517EB9">
      <w:pPr>
        <w:spacing w:line="360" w:lineRule="auto"/>
        <w:ind w:right="-43"/>
        <w:contextualSpacing/>
      </w:pPr>
    </w:p>
    <w:sectPr w:rsidR="0051486E" w:rsidRPr="00517EB9" w:rsidSect="0057102C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B8C04" w14:textId="77777777" w:rsidR="0036465F" w:rsidRDefault="0036465F" w:rsidP="000A0863">
      <w:pPr>
        <w:spacing w:line="240" w:lineRule="auto"/>
      </w:pPr>
      <w:r>
        <w:separator/>
      </w:r>
    </w:p>
  </w:endnote>
  <w:endnote w:type="continuationSeparator" w:id="0">
    <w:p w14:paraId="01E3D892" w14:textId="77777777" w:rsidR="0036465F" w:rsidRDefault="0036465F" w:rsidP="000A08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704672"/>
      <w:docPartObj>
        <w:docPartGallery w:val="Page Numbers (Bottom of Page)"/>
        <w:docPartUnique/>
      </w:docPartObj>
    </w:sdtPr>
    <w:sdtContent>
      <w:p w14:paraId="6CBEBD71" w14:textId="77777777" w:rsidR="00F632FB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68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C7682BF" w14:textId="77777777" w:rsidR="00F632FB" w:rsidRDefault="00F632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6376F" w14:textId="77777777" w:rsidR="0036465F" w:rsidRDefault="0036465F" w:rsidP="000A0863">
      <w:pPr>
        <w:spacing w:line="240" w:lineRule="auto"/>
      </w:pPr>
      <w:r>
        <w:separator/>
      </w:r>
    </w:p>
  </w:footnote>
  <w:footnote w:type="continuationSeparator" w:id="0">
    <w:p w14:paraId="6922A5B1" w14:textId="77777777" w:rsidR="0036465F" w:rsidRDefault="0036465F" w:rsidP="000A08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6256F" w14:textId="4A2855A1" w:rsidR="00070F8A" w:rsidRPr="00070F8A" w:rsidRDefault="00070F8A" w:rsidP="00070F8A">
    <w:pPr>
      <w:pStyle w:val="Cabealho"/>
      <w:tabs>
        <w:tab w:val="clear" w:pos="8504"/>
        <w:tab w:val="right" w:pos="9356"/>
      </w:tabs>
      <w:ind w:left="567"/>
      <w:jc w:val="center"/>
      <w:rPr>
        <w:rFonts w:asciiTheme="minorHAnsi" w:hAnsiTheme="minorHAnsi" w:cstheme="minorHAnsi"/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6432" behindDoc="0" locked="0" layoutInCell="1" allowOverlap="1" wp14:anchorId="00F73CB0" wp14:editId="3AAB3516">
          <wp:simplePos x="0" y="0"/>
          <wp:positionH relativeFrom="column">
            <wp:posOffset>5229225</wp:posOffset>
          </wp:positionH>
          <wp:positionV relativeFrom="page">
            <wp:posOffset>389890</wp:posOffset>
          </wp:positionV>
          <wp:extent cx="1121410" cy="771525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3C10EF71" wp14:editId="1CED8549">
          <wp:simplePos x="0" y="0"/>
          <wp:positionH relativeFrom="margin">
            <wp:posOffset>365760</wp:posOffset>
          </wp:positionH>
          <wp:positionV relativeFrom="page">
            <wp:posOffset>257175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4144" behindDoc="1" locked="0" layoutInCell="1" allowOverlap="1" wp14:anchorId="5046284D" wp14:editId="65A1FABB">
          <wp:simplePos x="0" y="0"/>
          <wp:positionH relativeFrom="column">
            <wp:posOffset>-558165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0F8A">
      <w:rPr>
        <w:rFonts w:asciiTheme="minorHAnsi" w:hAnsiTheme="minorHAnsi" w:cstheme="minorHAnsi"/>
        <w:b/>
        <w:bCs/>
        <w:noProof/>
        <w:sz w:val="24"/>
        <w:szCs w:val="24"/>
      </w:rPr>
      <w:t>PREFEITURA DE CAPITÃO ENÉAS</w:t>
    </w:r>
  </w:p>
  <w:p w14:paraId="2736F422" w14:textId="77777777" w:rsidR="00070F8A" w:rsidRPr="00070F8A" w:rsidRDefault="00070F8A" w:rsidP="00070F8A">
    <w:pPr>
      <w:pStyle w:val="Cabealho"/>
      <w:tabs>
        <w:tab w:val="clear" w:pos="8504"/>
        <w:tab w:val="right" w:pos="9356"/>
      </w:tabs>
      <w:ind w:left="709"/>
      <w:jc w:val="center"/>
      <w:rPr>
        <w:rFonts w:asciiTheme="minorHAnsi" w:hAnsiTheme="minorHAnsi" w:cstheme="minorHAnsi"/>
        <w:b/>
        <w:bCs/>
        <w:noProof/>
        <w:sz w:val="24"/>
        <w:szCs w:val="24"/>
      </w:rPr>
    </w:pPr>
    <w:r w:rsidRPr="00070F8A">
      <w:rPr>
        <w:rFonts w:asciiTheme="minorHAnsi" w:hAnsiTheme="minorHAnsi" w:cstheme="minorHAnsi"/>
        <w:b/>
        <w:bCs/>
        <w:noProof/>
        <w:sz w:val="24"/>
        <w:szCs w:val="24"/>
      </w:rPr>
      <w:t>SECRETARIA DE CULTURA</w:t>
    </w:r>
  </w:p>
  <w:p w14:paraId="024089E8" w14:textId="77777777" w:rsidR="00070F8A" w:rsidRPr="00070F8A" w:rsidRDefault="00070F8A" w:rsidP="00070F8A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rFonts w:asciiTheme="minorHAnsi" w:hAnsiTheme="minorHAnsi" w:cstheme="minorHAnsi"/>
        <w:sz w:val="24"/>
        <w:szCs w:val="24"/>
      </w:rPr>
    </w:pPr>
    <w:r w:rsidRPr="00070F8A">
      <w:rPr>
        <w:rFonts w:asciiTheme="minorHAnsi" w:hAnsiTheme="minorHAnsi" w:cstheme="minorHAnsi"/>
        <w:sz w:val="24"/>
        <w:szCs w:val="24"/>
      </w:rPr>
      <w:t>editaiscultura@capitaoeneas.mg.gov.br</w:t>
    </w:r>
  </w:p>
  <w:p w14:paraId="6FCCAB1B" w14:textId="5EEBFA21" w:rsidR="000A0863" w:rsidRDefault="000A086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2AE"/>
    <w:rsid w:val="00040680"/>
    <w:rsid w:val="00053E95"/>
    <w:rsid w:val="00070F8A"/>
    <w:rsid w:val="000A0863"/>
    <w:rsid w:val="000F2F39"/>
    <w:rsid w:val="00130A8A"/>
    <w:rsid w:val="001B1C15"/>
    <w:rsid w:val="001C196B"/>
    <w:rsid w:val="00212F62"/>
    <w:rsid w:val="0028297B"/>
    <w:rsid w:val="0036465F"/>
    <w:rsid w:val="00433FCB"/>
    <w:rsid w:val="004C0879"/>
    <w:rsid w:val="004D081B"/>
    <w:rsid w:val="004D2FD0"/>
    <w:rsid w:val="0051486E"/>
    <w:rsid w:val="00517EB9"/>
    <w:rsid w:val="005A594A"/>
    <w:rsid w:val="005E567C"/>
    <w:rsid w:val="006005C0"/>
    <w:rsid w:val="006955F0"/>
    <w:rsid w:val="007F3A6C"/>
    <w:rsid w:val="008146AC"/>
    <w:rsid w:val="008A3B40"/>
    <w:rsid w:val="009B5579"/>
    <w:rsid w:val="009D1AE5"/>
    <w:rsid w:val="00A47F53"/>
    <w:rsid w:val="00A50057"/>
    <w:rsid w:val="00AF32AE"/>
    <w:rsid w:val="00BF7CDD"/>
    <w:rsid w:val="00C778E7"/>
    <w:rsid w:val="00C95D0C"/>
    <w:rsid w:val="00CA25B7"/>
    <w:rsid w:val="00CB7D0B"/>
    <w:rsid w:val="00D40D9A"/>
    <w:rsid w:val="00D80E26"/>
    <w:rsid w:val="00DD1DDA"/>
    <w:rsid w:val="00E17502"/>
    <w:rsid w:val="00E6446D"/>
    <w:rsid w:val="00F632FB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D902E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AE"/>
    <w:pPr>
      <w:spacing w:after="0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086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0863"/>
    <w:rPr>
      <w:rFonts w:ascii="Arial" w:eastAsia="Arial" w:hAnsi="Arial" w:cs="Arial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A0863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0863"/>
    <w:rPr>
      <w:rFonts w:ascii="Arial" w:eastAsia="Arial" w:hAnsi="Arial" w:cs="Arial"/>
      <w:lang w:eastAsia="pt-BR"/>
    </w:rPr>
  </w:style>
  <w:style w:type="table" w:styleId="Tabelacomgrade">
    <w:name w:val="Table Grid"/>
    <w:basedOn w:val="Tabelanormal"/>
    <w:uiPriority w:val="59"/>
    <w:rsid w:val="00517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2529</Words>
  <Characters>13657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4</cp:revision>
  <cp:lastPrinted>2024-01-04T01:08:00Z</cp:lastPrinted>
  <dcterms:created xsi:type="dcterms:W3CDTF">2024-05-10T01:52:00Z</dcterms:created>
  <dcterms:modified xsi:type="dcterms:W3CDTF">2024-05-14T16:02:00Z</dcterms:modified>
</cp:coreProperties>
</file>